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FE" w:rsidRPr="00240D33" w:rsidRDefault="00AC27FE" w:rsidP="00AC27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D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240D33">
        <w:rPr>
          <w:rFonts w:ascii="Times New Roman" w:hAnsi="Times New Roman" w:cs="Times New Roman"/>
          <w:b/>
          <w:sz w:val="24"/>
          <w:szCs w:val="24"/>
        </w:rPr>
        <w:t xml:space="preserve"> о реализации мероприятий 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долгосрочной целевой программы «Энергосбережения и повышения энергетической эффе</w:t>
      </w:r>
      <w:r w:rsidR="00D75088">
        <w:rPr>
          <w:rFonts w:ascii="Times New Roman" w:hAnsi="Times New Roman" w:cs="Times New Roman"/>
          <w:b/>
          <w:sz w:val="24"/>
          <w:szCs w:val="24"/>
        </w:rPr>
        <w:t xml:space="preserve">ктивности города </w:t>
      </w:r>
      <w:proofErr w:type="spellStart"/>
      <w:r w:rsidR="00D75088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D75088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D75088" w:rsidRPr="00D75088">
        <w:rPr>
          <w:rFonts w:ascii="Times New Roman" w:hAnsi="Times New Roman" w:cs="Times New Roman"/>
          <w:b/>
          <w:sz w:val="24"/>
          <w:szCs w:val="24"/>
        </w:rPr>
        <w:t>1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-2015 годы</w:t>
      </w:r>
      <w:r w:rsidR="00D75088" w:rsidRPr="00D75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088">
        <w:rPr>
          <w:rFonts w:ascii="Times New Roman" w:hAnsi="Times New Roman" w:cs="Times New Roman"/>
          <w:b/>
          <w:sz w:val="24"/>
          <w:szCs w:val="24"/>
        </w:rPr>
        <w:t>и на перспективу до 2020 года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>»</w:t>
      </w:r>
      <w:r w:rsid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D75088">
        <w:rPr>
          <w:rFonts w:ascii="Times New Roman" w:hAnsi="Times New Roman" w:cs="Times New Roman"/>
          <w:b/>
          <w:sz w:val="24"/>
          <w:szCs w:val="24"/>
        </w:rPr>
        <w:t>за 2012</w:t>
      </w:r>
      <w:r w:rsidR="00240D33" w:rsidRPr="00240D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240D33">
        <w:rPr>
          <w:rFonts w:ascii="Times New Roman" w:hAnsi="Times New Roman" w:cs="Times New Roman"/>
          <w:b/>
          <w:sz w:val="24"/>
          <w:szCs w:val="24"/>
        </w:rPr>
        <w:t>.</w:t>
      </w:r>
    </w:p>
    <w:p w:rsid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Основной целью </w:t>
      </w:r>
      <w:r>
        <w:rPr>
          <w:rFonts w:ascii="Times New Roman" w:hAnsi="Times New Roman" w:cs="Times New Roman"/>
          <w:sz w:val="24"/>
          <w:szCs w:val="24"/>
        </w:rPr>
        <w:t xml:space="preserve">долгосрочной целевой </w:t>
      </w:r>
      <w:r w:rsidRPr="00240D33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81200E" w:rsidRPr="0081200E">
        <w:rPr>
          <w:rFonts w:ascii="Times New Roman" w:hAnsi="Times New Roman" w:cs="Times New Roman"/>
          <w:sz w:val="24"/>
          <w:szCs w:val="24"/>
        </w:rPr>
        <w:t xml:space="preserve">«Энергосбережения и повышения энергетической эффективности города </w:t>
      </w:r>
      <w:proofErr w:type="spellStart"/>
      <w:r w:rsidR="0081200E" w:rsidRPr="0081200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1200E" w:rsidRPr="0081200E">
        <w:rPr>
          <w:rFonts w:ascii="Times New Roman" w:hAnsi="Times New Roman" w:cs="Times New Roman"/>
          <w:sz w:val="24"/>
          <w:szCs w:val="24"/>
        </w:rPr>
        <w:t xml:space="preserve"> на 2011-2015 годы и на перспективу до 2020 года»</w:t>
      </w:r>
      <w:r w:rsidR="0081200E">
        <w:rPr>
          <w:rFonts w:ascii="Times New Roman" w:hAnsi="Times New Roman" w:cs="Times New Roman"/>
          <w:sz w:val="24"/>
          <w:szCs w:val="24"/>
        </w:rPr>
        <w:t xml:space="preserve"> </w:t>
      </w:r>
      <w:r w:rsidR="00A830AE">
        <w:rPr>
          <w:rFonts w:ascii="Times New Roman" w:hAnsi="Times New Roman" w:cs="Times New Roman"/>
          <w:sz w:val="24"/>
          <w:szCs w:val="24"/>
        </w:rPr>
        <w:t>является</w:t>
      </w:r>
      <w:r w:rsidR="00A830AE" w:rsidRPr="00A830AE">
        <w:rPr>
          <w:rFonts w:ascii="Times New Roman" w:hAnsi="Times New Roman" w:cs="Times New Roman"/>
          <w:sz w:val="24"/>
          <w:szCs w:val="24"/>
        </w:rPr>
        <w:t xml:space="preserve"> </w:t>
      </w:r>
      <w:r w:rsidRPr="00240D33">
        <w:rPr>
          <w:rFonts w:ascii="Times New Roman" w:hAnsi="Times New Roman" w:cs="Times New Roman"/>
          <w:sz w:val="24"/>
          <w:szCs w:val="24"/>
        </w:rPr>
        <w:t>экономия энергетических ресурсов во всех сферах деятельности, начиная с обычного потребителя заканчивая предприятиями города.</w:t>
      </w:r>
    </w:p>
    <w:p w:rsidR="0081200E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0D33">
        <w:rPr>
          <w:rFonts w:ascii="Times New Roman" w:hAnsi="Times New Roman" w:cs="Times New Roman"/>
          <w:sz w:val="24"/>
          <w:szCs w:val="24"/>
          <w:lang w:eastAsia="ru-RU"/>
        </w:rPr>
        <w:t xml:space="preserve">    Согласно требованиям 261-ФЗ </w:t>
      </w:r>
      <w:r w:rsidR="00C71B15">
        <w:rPr>
          <w:rFonts w:ascii="Times New Roman" w:hAnsi="Times New Roman" w:cs="Times New Roman"/>
          <w:sz w:val="24"/>
          <w:szCs w:val="24"/>
          <w:lang w:eastAsia="ru-RU"/>
        </w:rPr>
        <w:t>собственники зданий, строений, сооружений</w:t>
      </w:r>
      <w:r w:rsidRPr="00240D33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</w:t>
      </w:r>
      <w:r w:rsidR="003C72C9">
        <w:rPr>
          <w:rFonts w:ascii="Times New Roman" w:hAnsi="Times New Roman" w:cs="Times New Roman"/>
          <w:sz w:val="24"/>
          <w:szCs w:val="24"/>
          <w:lang w:eastAsia="ru-RU"/>
        </w:rPr>
        <w:t>обеспечить оснащение</w:t>
      </w:r>
      <w:r w:rsidRPr="00240D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72C9">
        <w:rPr>
          <w:rFonts w:ascii="Times New Roman" w:hAnsi="Times New Roman" w:cs="Times New Roman"/>
          <w:sz w:val="24"/>
          <w:szCs w:val="24"/>
          <w:lang w:eastAsia="ru-RU"/>
        </w:rPr>
        <w:t>зданий, строений, сооружений</w:t>
      </w:r>
      <w:r w:rsidR="003C72C9" w:rsidRPr="00240D3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0D33">
        <w:rPr>
          <w:rFonts w:ascii="Times New Roman" w:hAnsi="Times New Roman" w:cs="Times New Roman"/>
          <w:sz w:val="24"/>
          <w:szCs w:val="24"/>
          <w:lang w:eastAsia="ru-RU"/>
        </w:rPr>
        <w:t>приборами учета используемых энергетических ресурсо</w:t>
      </w:r>
      <w:r w:rsidR="0081200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C72C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C71B15">
        <w:rPr>
          <w:rFonts w:ascii="Times New Roman" w:hAnsi="Times New Roman" w:cs="Times New Roman"/>
          <w:sz w:val="24"/>
          <w:szCs w:val="24"/>
          <w:lang w:eastAsia="ru-RU"/>
        </w:rPr>
        <w:t xml:space="preserve"> в том числе и источники тепловой энергии</w:t>
      </w:r>
      <w:r w:rsidR="00A031EA">
        <w:rPr>
          <w:rFonts w:ascii="Times New Roman" w:hAnsi="Times New Roman" w:cs="Times New Roman"/>
          <w:sz w:val="24"/>
          <w:szCs w:val="24"/>
          <w:lang w:eastAsia="ru-RU"/>
        </w:rPr>
        <w:t xml:space="preserve"> (котельные)</w:t>
      </w:r>
      <w:r w:rsidR="00C71B15">
        <w:rPr>
          <w:rFonts w:ascii="Times New Roman" w:hAnsi="Times New Roman" w:cs="Times New Roman"/>
          <w:sz w:val="24"/>
          <w:szCs w:val="24"/>
          <w:lang w:eastAsia="ru-RU"/>
        </w:rPr>
        <w:t xml:space="preserve">. В 2012 году начата работа по установке узлов учета тепловой энергии и теплоносителя на всех муниципальных котельных, что позволит </w:t>
      </w:r>
      <w:r w:rsidR="003C72C9">
        <w:rPr>
          <w:rFonts w:ascii="Times New Roman" w:hAnsi="Times New Roman" w:cs="Times New Roman"/>
          <w:sz w:val="24"/>
          <w:szCs w:val="24"/>
          <w:lang w:eastAsia="ru-RU"/>
        </w:rPr>
        <w:t>осуществлять фактический учет отпущенной тепловой энергии.</w:t>
      </w:r>
      <w:r w:rsidR="00C71B1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40C64" w:rsidRDefault="00A031EA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2011 году начаты работы по обязательному мероприятию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для муниципальных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самоуправления, наделенных правами юридического лица – </w:t>
      </w:r>
      <w:r w:rsidR="00240D33" w:rsidRPr="00240D33">
        <w:rPr>
          <w:rFonts w:ascii="Times New Roman" w:hAnsi="Times New Roman" w:cs="Times New Roman"/>
          <w:sz w:val="24"/>
          <w:szCs w:val="24"/>
        </w:rPr>
        <w:t>прове</w:t>
      </w:r>
      <w:r>
        <w:rPr>
          <w:rFonts w:ascii="Times New Roman" w:hAnsi="Times New Roman" w:cs="Times New Roman"/>
          <w:sz w:val="24"/>
          <w:szCs w:val="24"/>
        </w:rPr>
        <w:t>дение энергетического обследования</w:t>
      </w:r>
      <w:r w:rsidR="008358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итогам 2011 года</w:t>
      </w:r>
      <w:r w:rsidR="00835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обследовано 100% учреждений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образования, </w:t>
      </w:r>
      <w:r>
        <w:rPr>
          <w:rFonts w:ascii="Times New Roman" w:hAnsi="Times New Roman" w:cs="Times New Roman"/>
          <w:sz w:val="24"/>
          <w:szCs w:val="24"/>
        </w:rPr>
        <w:t>2 учреждения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8358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 учреждения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молодежной политики и спорта.</w:t>
      </w:r>
      <w:r>
        <w:rPr>
          <w:rFonts w:ascii="Times New Roman" w:hAnsi="Times New Roman" w:cs="Times New Roman"/>
          <w:sz w:val="24"/>
          <w:szCs w:val="24"/>
        </w:rPr>
        <w:t xml:space="preserve"> В 2012 году </w:t>
      </w:r>
      <w:r w:rsidR="001B22F0">
        <w:rPr>
          <w:rFonts w:ascii="Times New Roman" w:hAnsi="Times New Roman" w:cs="Times New Roman"/>
          <w:sz w:val="24"/>
          <w:szCs w:val="24"/>
        </w:rPr>
        <w:t xml:space="preserve">закончены </w:t>
      </w:r>
      <w:r>
        <w:rPr>
          <w:rFonts w:ascii="Times New Roman" w:hAnsi="Times New Roman" w:cs="Times New Roman"/>
          <w:sz w:val="24"/>
          <w:szCs w:val="24"/>
        </w:rPr>
        <w:t xml:space="preserve">работы по проведению энергетических обследований завершены и по состоянию на 1 января 2013 года 100% муниципальных учреждений и органов местного самоуправления, наделенных правами юридических лиц. </w:t>
      </w:r>
      <w:r w:rsidR="00E75BA3">
        <w:rPr>
          <w:rFonts w:ascii="Times New Roman" w:hAnsi="Times New Roman" w:cs="Times New Roman"/>
          <w:sz w:val="24"/>
          <w:szCs w:val="24"/>
        </w:rPr>
        <w:t xml:space="preserve">Так же проведено энергетическое обследование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 xml:space="preserve"> организации ООО «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>»</w:t>
      </w:r>
      <w:r w:rsidR="00B40C64">
        <w:rPr>
          <w:rFonts w:ascii="Times New Roman" w:hAnsi="Times New Roman" w:cs="Times New Roman"/>
          <w:sz w:val="24"/>
          <w:szCs w:val="24"/>
        </w:rPr>
        <w:t>.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 w:rsidR="00B40C6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75BA3" w:rsidRDefault="00B40C64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D3D70">
        <w:rPr>
          <w:rFonts w:ascii="Times New Roman" w:hAnsi="Times New Roman" w:cs="Times New Roman"/>
          <w:sz w:val="24"/>
          <w:szCs w:val="24"/>
        </w:rPr>
        <w:t xml:space="preserve">Продолжается работа по оснащению многоквартирных жилых домов узлами учета потребляемых энергетических ресурсов. В рамках соглашения между управляющей компанией и </w:t>
      </w:r>
      <w:proofErr w:type="spellStart"/>
      <w:r w:rsidR="00DD3D70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="00DD3D70">
        <w:rPr>
          <w:rFonts w:ascii="Times New Roman" w:hAnsi="Times New Roman" w:cs="Times New Roman"/>
          <w:sz w:val="24"/>
          <w:szCs w:val="24"/>
        </w:rPr>
        <w:t xml:space="preserve"> организацией, в принудительном порядке, за счет средств управляющей компании, установлено 10 узлов учета тепловой энергии, на сумму 1</w:t>
      </w:r>
      <w:r w:rsidR="00E75BA3">
        <w:rPr>
          <w:rFonts w:ascii="Times New Roman" w:hAnsi="Times New Roman" w:cs="Times New Roman"/>
          <w:sz w:val="24"/>
          <w:szCs w:val="24"/>
        </w:rPr>
        <w:t xml:space="preserve"> 499,38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 xml:space="preserve">.. Оснащенность общедомовыми узлами учета тепловой энергии в многоквартирных домах составляет 164 узла, что составляет 75% от необходимого количества. </w:t>
      </w:r>
    </w:p>
    <w:p w:rsidR="00240D33" w:rsidRP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  </w:t>
      </w:r>
      <w:r w:rsidR="00AC27FE" w:rsidRPr="00240D33">
        <w:rPr>
          <w:rFonts w:ascii="Times New Roman" w:hAnsi="Times New Roman" w:cs="Times New Roman"/>
          <w:sz w:val="24"/>
          <w:szCs w:val="24"/>
        </w:rPr>
        <w:t>Долгосрочной целе</w:t>
      </w:r>
      <w:r w:rsidR="00E75BA3">
        <w:rPr>
          <w:rFonts w:ascii="Times New Roman" w:hAnsi="Times New Roman" w:cs="Times New Roman"/>
          <w:sz w:val="24"/>
          <w:szCs w:val="24"/>
        </w:rPr>
        <w:t>вой программой «Энергосбережение и повышение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энергетической эффе</w:t>
      </w:r>
      <w:r w:rsidR="00E75BA3">
        <w:rPr>
          <w:rFonts w:ascii="Times New Roman" w:hAnsi="Times New Roman" w:cs="Times New Roman"/>
          <w:sz w:val="24"/>
          <w:szCs w:val="24"/>
        </w:rPr>
        <w:t xml:space="preserve">ктивности города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 xml:space="preserve"> на 2011</w:t>
      </w:r>
      <w:r w:rsidR="00AC27FE" w:rsidRPr="00240D33">
        <w:rPr>
          <w:rFonts w:ascii="Times New Roman" w:hAnsi="Times New Roman" w:cs="Times New Roman"/>
          <w:sz w:val="24"/>
          <w:szCs w:val="24"/>
        </w:rPr>
        <w:t>-2015 годы</w:t>
      </w:r>
      <w:r w:rsidR="00E75BA3">
        <w:rPr>
          <w:rFonts w:ascii="Times New Roman" w:hAnsi="Times New Roman" w:cs="Times New Roman"/>
          <w:sz w:val="24"/>
          <w:szCs w:val="24"/>
        </w:rPr>
        <w:t xml:space="preserve"> и на перспективу до 2020 года» на 2012</w:t>
      </w:r>
      <w:r w:rsidR="00AC27FE" w:rsidRPr="00240D33">
        <w:rPr>
          <w:rFonts w:ascii="Times New Roman" w:hAnsi="Times New Roman" w:cs="Times New Roman"/>
          <w:sz w:val="24"/>
          <w:szCs w:val="24"/>
        </w:rPr>
        <w:t xml:space="preserve"> год з</w:t>
      </w:r>
      <w:r w:rsidR="008358BB">
        <w:rPr>
          <w:rFonts w:ascii="Times New Roman" w:hAnsi="Times New Roman" w:cs="Times New Roman"/>
          <w:sz w:val="24"/>
          <w:szCs w:val="24"/>
        </w:rPr>
        <w:t>апланированы мероприятия</w:t>
      </w:r>
      <w:r w:rsidR="00E75BA3">
        <w:rPr>
          <w:rFonts w:ascii="Times New Roman" w:hAnsi="Times New Roman" w:cs="Times New Roman"/>
          <w:sz w:val="24"/>
          <w:szCs w:val="24"/>
        </w:rPr>
        <w:t xml:space="preserve"> на сумму 212 742,22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в том числе: средств</w:t>
      </w:r>
      <w:r w:rsidR="00E75BA3">
        <w:rPr>
          <w:rFonts w:ascii="Times New Roman" w:hAnsi="Times New Roman" w:cs="Times New Roman"/>
          <w:sz w:val="24"/>
          <w:szCs w:val="24"/>
        </w:rPr>
        <w:t>а федерального бюджета 14 266,50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., с</w:t>
      </w:r>
      <w:r w:rsidR="00E75BA3">
        <w:rPr>
          <w:rFonts w:ascii="Times New Roman" w:hAnsi="Times New Roman" w:cs="Times New Roman"/>
          <w:sz w:val="24"/>
          <w:szCs w:val="24"/>
        </w:rPr>
        <w:t>редства окружного бюджета 1 015,2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</w:t>
      </w:r>
      <w:r w:rsidR="00E75BA3">
        <w:rPr>
          <w:rFonts w:ascii="Times New Roman" w:hAnsi="Times New Roman" w:cs="Times New Roman"/>
          <w:sz w:val="24"/>
          <w:szCs w:val="24"/>
        </w:rPr>
        <w:t xml:space="preserve">(кроме того переходящие остатки 2011 года 150,4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>.)</w:t>
      </w:r>
      <w:r w:rsidRPr="00240D33">
        <w:rPr>
          <w:rFonts w:ascii="Times New Roman" w:hAnsi="Times New Roman" w:cs="Times New Roman"/>
          <w:sz w:val="24"/>
          <w:szCs w:val="24"/>
        </w:rPr>
        <w:t>, средства муниципального бюдже</w:t>
      </w:r>
      <w:r w:rsidR="00E75BA3">
        <w:rPr>
          <w:rFonts w:ascii="Times New Roman" w:hAnsi="Times New Roman" w:cs="Times New Roman"/>
          <w:sz w:val="24"/>
          <w:szCs w:val="24"/>
        </w:rPr>
        <w:t>та 3 079,58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и в</w:t>
      </w:r>
      <w:r w:rsidR="00E75BA3">
        <w:rPr>
          <w:rFonts w:ascii="Times New Roman" w:hAnsi="Times New Roman" w:cs="Times New Roman"/>
          <w:sz w:val="24"/>
          <w:szCs w:val="24"/>
        </w:rPr>
        <w:t xml:space="preserve">небюджетные источники 194 380,94 </w:t>
      </w:r>
      <w:proofErr w:type="spellStart"/>
      <w:r w:rsidR="00E75BA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E75BA3">
        <w:rPr>
          <w:rFonts w:ascii="Times New Roman" w:hAnsi="Times New Roman" w:cs="Times New Roman"/>
          <w:sz w:val="24"/>
          <w:szCs w:val="24"/>
        </w:rPr>
        <w:t>.</w:t>
      </w:r>
    </w:p>
    <w:p w:rsidR="00C85C4F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="00C655BC" w:rsidRPr="00C655BC">
        <w:rPr>
          <w:rFonts w:ascii="Times New Roman" w:hAnsi="Times New Roman" w:cs="Times New Roman"/>
          <w:sz w:val="24"/>
          <w:szCs w:val="24"/>
        </w:rPr>
        <w:t xml:space="preserve">  </w:t>
      </w:r>
      <w:r w:rsidR="00E75BA3">
        <w:rPr>
          <w:rFonts w:ascii="Times New Roman" w:hAnsi="Times New Roman" w:cs="Times New Roman"/>
          <w:sz w:val="24"/>
          <w:szCs w:val="24"/>
        </w:rPr>
        <w:t>З</w:t>
      </w:r>
      <w:r w:rsidRPr="00240D33">
        <w:rPr>
          <w:rFonts w:ascii="Times New Roman" w:hAnsi="Times New Roman" w:cs="Times New Roman"/>
          <w:sz w:val="24"/>
          <w:szCs w:val="24"/>
        </w:rPr>
        <w:t xml:space="preserve">апланированные мероприятия программы выполнены </w:t>
      </w:r>
      <w:r w:rsidR="008358B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E75BA3">
        <w:rPr>
          <w:rFonts w:ascii="Times New Roman" w:hAnsi="Times New Roman" w:cs="Times New Roman"/>
          <w:sz w:val="24"/>
          <w:szCs w:val="24"/>
        </w:rPr>
        <w:t>159 696,92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 в том числе: </w:t>
      </w:r>
      <w:r w:rsidR="00E75BA3">
        <w:rPr>
          <w:rFonts w:ascii="Times New Roman" w:hAnsi="Times New Roman" w:cs="Times New Roman"/>
          <w:sz w:val="24"/>
          <w:szCs w:val="24"/>
        </w:rPr>
        <w:t>средства федерального бюджета 14 266,50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., сред</w:t>
      </w:r>
      <w:r w:rsidR="00E75BA3">
        <w:rPr>
          <w:rFonts w:ascii="Times New Roman" w:hAnsi="Times New Roman" w:cs="Times New Roman"/>
          <w:sz w:val="24"/>
          <w:szCs w:val="24"/>
        </w:rPr>
        <w:t>ства окружного бюджета 713,60 (кроме того переходящие остатки 2011 года</w:t>
      </w:r>
      <w:r w:rsidR="00C85C4F">
        <w:rPr>
          <w:rFonts w:ascii="Times New Roman" w:hAnsi="Times New Roman" w:cs="Times New Roman"/>
          <w:sz w:val="24"/>
          <w:szCs w:val="24"/>
        </w:rPr>
        <w:t xml:space="preserve"> 150,4 </w:t>
      </w:r>
      <w:proofErr w:type="spellStart"/>
      <w:r w:rsidR="00C85C4F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85C4F">
        <w:rPr>
          <w:rFonts w:ascii="Times New Roman" w:hAnsi="Times New Roman" w:cs="Times New Roman"/>
          <w:sz w:val="24"/>
          <w:szCs w:val="24"/>
        </w:rPr>
        <w:t>.</w:t>
      </w:r>
      <w:r w:rsidR="00E75BA3">
        <w:rPr>
          <w:rFonts w:ascii="Times New Roman" w:hAnsi="Times New Roman" w:cs="Times New Roman"/>
          <w:sz w:val="24"/>
          <w:szCs w:val="24"/>
        </w:rPr>
        <w:t>)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., средства </w:t>
      </w:r>
      <w:r w:rsidR="00C85C4F">
        <w:rPr>
          <w:rFonts w:ascii="Times New Roman" w:hAnsi="Times New Roman" w:cs="Times New Roman"/>
          <w:sz w:val="24"/>
          <w:szCs w:val="24"/>
        </w:rPr>
        <w:t>муниципального бюджета 3 004,18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 и внебюджетн</w:t>
      </w:r>
      <w:r w:rsidR="00C85C4F">
        <w:rPr>
          <w:rFonts w:ascii="Times New Roman" w:hAnsi="Times New Roman" w:cs="Times New Roman"/>
          <w:sz w:val="24"/>
          <w:szCs w:val="24"/>
        </w:rPr>
        <w:t>ые источники 141 562,3</w:t>
      </w:r>
      <w:r w:rsidR="00C655BC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C655B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C655BC">
        <w:rPr>
          <w:rFonts w:ascii="Times New Roman" w:hAnsi="Times New Roman" w:cs="Times New Roman"/>
          <w:sz w:val="24"/>
          <w:szCs w:val="24"/>
        </w:rPr>
        <w:t>.</w:t>
      </w:r>
      <w:r w:rsidR="00C85C4F">
        <w:rPr>
          <w:rFonts w:ascii="Times New Roman" w:hAnsi="Times New Roman" w:cs="Times New Roman"/>
          <w:sz w:val="24"/>
          <w:szCs w:val="24"/>
        </w:rPr>
        <w:t>, что составляет 75%</w:t>
      </w:r>
      <w:r w:rsidRPr="00240D33">
        <w:rPr>
          <w:rFonts w:ascii="Times New Roman" w:hAnsi="Times New Roman" w:cs="Times New Roman"/>
          <w:sz w:val="24"/>
          <w:szCs w:val="24"/>
        </w:rPr>
        <w:t xml:space="preserve"> от общего объема запланированных средств.</w:t>
      </w:r>
      <w:r w:rsidR="00C85C4F">
        <w:rPr>
          <w:rFonts w:ascii="Times New Roman" w:hAnsi="Times New Roman" w:cs="Times New Roman"/>
          <w:sz w:val="24"/>
          <w:szCs w:val="24"/>
        </w:rPr>
        <w:t xml:space="preserve"> В связи с проведением процедур торгов возникли экономия средств бюджета автономного округа и средств местного бюджета. План по внебюджетным источникам освоен на 73 % в связи с </w:t>
      </w:r>
      <w:r w:rsidR="00E853C9">
        <w:rPr>
          <w:rFonts w:ascii="Times New Roman" w:hAnsi="Times New Roman" w:cs="Times New Roman"/>
          <w:sz w:val="24"/>
          <w:szCs w:val="24"/>
        </w:rPr>
        <w:t xml:space="preserve">тем, что </w:t>
      </w:r>
      <w:r w:rsidR="00C85C4F">
        <w:rPr>
          <w:rFonts w:ascii="Times New Roman" w:hAnsi="Times New Roman" w:cs="Times New Roman"/>
          <w:sz w:val="24"/>
          <w:szCs w:val="24"/>
        </w:rPr>
        <w:t xml:space="preserve">не </w:t>
      </w:r>
      <w:r w:rsidR="00E853C9">
        <w:rPr>
          <w:rFonts w:ascii="Times New Roman" w:hAnsi="Times New Roman" w:cs="Times New Roman"/>
          <w:sz w:val="24"/>
          <w:szCs w:val="24"/>
        </w:rPr>
        <w:t xml:space="preserve">в </w:t>
      </w:r>
      <w:r w:rsidR="00C85C4F">
        <w:rPr>
          <w:rFonts w:ascii="Times New Roman" w:hAnsi="Times New Roman" w:cs="Times New Roman"/>
          <w:sz w:val="24"/>
          <w:szCs w:val="24"/>
        </w:rPr>
        <w:t>по</w:t>
      </w:r>
      <w:r w:rsidR="00E853C9">
        <w:rPr>
          <w:rFonts w:ascii="Times New Roman" w:hAnsi="Times New Roman" w:cs="Times New Roman"/>
          <w:sz w:val="24"/>
          <w:szCs w:val="24"/>
        </w:rPr>
        <w:t xml:space="preserve">лном объеме привлечены инвестиционные </w:t>
      </w:r>
      <w:r w:rsidR="00C85C4F">
        <w:rPr>
          <w:rFonts w:ascii="Times New Roman" w:hAnsi="Times New Roman" w:cs="Times New Roman"/>
          <w:sz w:val="24"/>
          <w:szCs w:val="24"/>
        </w:rPr>
        <w:t xml:space="preserve"> </w:t>
      </w:r>
      <w:r w:rsidR="00E853C9">
        <w:rPr>
          <w:rFonts w:ascii="Times New Roman" w:hAnsi="Times New Roman" w:cs="Times New Roman"/>
          <w:sz w:val="24"/>
          <w:szCs w:val="24"/>
        </w:rPr>
        <w:t>средства в программные</w:t>
      </w:r>
      <w:r w:rsidR="00C85C4F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E853C9">
        <w:rPr>
          <w:rFonts w:ascii="Times New Roman" w:hAnsi="Times New Roman" w:cs="Times New Roman"/>
          <w:sz w:val="24"/>
          <w:szCs w:val="24"/>
        </w:rPr>
        <w:t>я</w:t>
      </w:r>
      <w:r w:rsidR="00C85C4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D33" w:rsidRDefault="00F27D5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0D33" w:rsidRPr="00240D33">
        <w:rPr>
          <w:rFonts w:ascii="Times New Roman" w:hAnsi="Times New Roman" w:cs="Times New Roman"/>
          <w:sz w:val="24"/>
          <w:szCs w:val="24"/>
        </w:rPr>
        <w:t>В течение года выполнены следующие мероприятия:</w:t>
      </w:r>
    </w:p>
    <w:p w:rsidR="00F27D58" w:rsidRPr="00F27D58" w:rsidRDefault="00F27D5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7D58">
        <w:rPr>
          <w:rFonts w:ascii="Times New Roman" w:hAnsi="Times New Roman" w:cs="Times New Roman"/>
          <w:sz w:val="24"/>
          <w:szCs w:val="24"/>
          <w:u w:val="single"/>
        </w:rPr>
        <w:t>Муниципальные учреждения</w:t>
      </w:r>
    </w:p>
    <w:p w:rsidR="00240D33" w:rsidRP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>- установка автоматизированных индивидуа</w:t>
      </w:r>
      <w:r w:rsidR="00C85C4F">
        <w:rPr>
          <w:rFonts w:ascii="Times New Roman" w:hAnsi="Times New Roman" w:cs="Times New Roman"/>
          <w:sz w:val="24"/>
          <w:szCs w:val="24"/>
        </w:rPr>
        <w:t>льных тепловых пунктов в здании администрации города</w:t>
      </w:r>
      <w:r w:rsidRPr="00240D33">
        <w:rPr>
          <w:rFonts w:ascii="Times New Roman" w:hAnsi="Times New Roman" w:cs="Times New Roman"/>
          <w:sz w:val="24"/>
          <w:szCs w:val="24"/>
        </w:rPr>
        <w:t>,</w:t>
      </w:r>
      <w:r w:rsidR="00C85C4F">
        <w:rPr>
          <w:rFonts w:ascii="Times New Roman" w:hAnsi="Times New Roman" w:cs="Times New Roman"/>
          <w:sz w:val="24"/>
          <w:szCs w:val="24"/>
        </w:rPr>
        <w:t xml:space="preserve"> что позволит сэкономить около 1</w:t>
      </w:r>
      <w:r w:rsidRPr="00240D33">
        <w:rPr>
          <w:rFonts w:ascii="Times New Roman" w:hAnsi="Times New Roman" w:cs="Times New Roman"/>
          <w:sz w:val="24"/>
          <w:szCs w:val="24"/>
        </w:rPr>
        <w:t>5% потребляемой тепловой энергии в учреждении</w:t>
      </w:r>
      <w:r w:rsidR="00C85C4F">
        <w:rPr>
          <w:rFonts w:ascii="Times New Roman" w:hAnsi="Times New Roman" w:cs="Times New Roman"/>
          <w:sz w:val="24"/>
          <w:szCs w:val="24"/>
        </w:rPr>
        <w:t xml:space="preserve"> и недопущение «</w:t>
      </w:r>
      <w:proofErr w:type="spellStart"/>
      <w:r w:rsidR="00C85C4F">
        <w:rPr>
          <w:rFonts w:ascii="Times New Roman" w:hAnsi="Times New Roman" w:cs="Times New Roman"/>
          <w:sz w:val="24"/>
          <w:szCs w:val="24"/>
        </w:rPr>
        <w:t>перетопов</w:t>
      </w:r>
      <w:proofErr w:type="spellEnd"/>
      <w:r w:rsidR="00C85C4F">
        <w:rPr>
          <w:rFonts w:ascii="Times New Roman" w:hAnsi="Times New Roman" w:cs="Times New Roman"/>
          <w:sz w:val="24"/>
          <w:szCs w:val="24"/>
        </w:rPr>
        <w:t>» здания</w:t>
      </w:r>
      <w:r w:rsidRPr="00240D33">
        <w:rPr>
          <w:rFonts w:ascii="Times New Roman" w:hAnsi="Times New Roman" w:cs="Times New Roman"/>
          <w:sz w:val="24"/>
          <w:szCs w:val="24"/>
        </w:rPr>
        <w:t>;</w:t>
      </w:r>
    </w:p>
    <w:p w:rsidR="00240D33" w:rsidRDefault="00C85C4F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</w:t>
      </w:r>
      <w:r w:rsidR="00240D33" w:rsidRPr="00240D33">
        <w:rPr>
          <w:rFonts w:ascii="Times New Roman" w:hAnsi="Times New Roman" w:cs="Times New Roman"/>
          <w:sz w:val="24"/>
          <w:szCs w:val="24"/>
        </w:rPr>
        <w:t>светиль</w:t>
      </w:r>
      <w:r>
        <w:rPr>
          <w:rFonts w:ascii="Times New Roman" w:hAnsi="Times New Roman" w:cs="Times New Roman"/>
          <w:sz w:val="24"/>
          <w:szCs w:val="24"/>
        </w:rPr>
        <w:t xml:space="preserve">ников на энергосберегающие в здании МЛПУ «Центральная городская больница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, </w:t>
      </w:r>
      <w:r w:rsidR="00A830AE">
        <w:rPr>
          <w:rFonts w:ascii="Times New Roman" w:hAnsi="Times New Roman" w:cs="Times New Roman"/>
          <w:sz w:val="24"/>
          <w:szCs w:val="24"/>
        </w:rPr>
        <w:t xml:space="preserve">что </w:t>
      </w:r>
      <w:r w:rsidR="00240D33" w:rsidRPr="00240D33">
        <w:rPr>
          <w:rFonts w:ascii="Times New Roman" w:hAnsi="Times New Roman" w:cs="Times New Roman"/>
          <w:sz w:val="24"/>
          <w:szCs w:val="24"/>
        </w:rPr>
        <w:t>позволяет экономить электрическую энергию;</w:t>
      </w:r>
    </w:p>
    <w:p w:rsidR="001B22F0" w:rsidRDefault="001B22F0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проведение энергетических обследований, что позволит выявить потери и разработать мероприятия по повышению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зданий и </w:t>
      </w:r>
      <w:r w:rsidR="00F27D58">
        <w:rPr>
          <w:rFonts w:ascii="Times New Roman" w:hAnsi="Times New Roman" w:cs="Times New Roman"/>
          <w:sz w:val="24"/>
          <w:szCs w:val="24"/>
        </w:rPr>
        <w:t>снижению потребления энергетических ресурсов;</w:t>
      </w:r>
    </w:p>
    <w:p w:rsidR="00F27D58" w:rsidRDefault="00F27D5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узлов учета потребляемых энергетических ресурсов.</w:t>
      </w:r>
    </w:p>
    <w:p w:rsidR="00240D33" w:rsidRPr="00240D33" w:rsidRDefault="00F27D5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2012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год программой </w:t>
      </w:r>
      <w:r w:rsidR="00A830AE">
        <w:rPr>
          <w:rFonts w:ascii="Times New Roman" w:hAnsi="Times New Roman" w:cs="Times New Roman"/>
          <w:sz w:val="24"/>
          <w:szCs w:val="24"/>
        </w:rPr>
        <w:t xml:space="preserve">на мероприятия в </w:t>
      </w:r>
      <w:r>
        <w:rPr>
          <w:rFonts w:ascii="Times New Roman" w:hAnsi="Times New Roman" w:cs="Times New Roman"/>
          <w:sz w:val="24"/>
          <w:szCs w:val="24"/>
        </w:rPr>
        <w:t>муниципальных учреждениях</w:t>
      </w:r>
      <w:r w:rsidR="00A830AE">
        <w:rPr>
          <w:rFonts w:ascii="Times New Roman" w:hAnsi="Times New Roman" w:cs="Times New Roman"/>
          <w:sz w:val="24"/>
          <w:szCs w:val="24"/>
        </w:rPr>
        <w:t xml:space="preserve"> 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запланированы средства в размере </w:t>
      </w:r>
      <w:r>
        <w:rPr>
          <w:rFonts w:ascii="Times New Roman" w:hAnsi="Times New Roman" w:cs="Times New Roman"/>
          <w:sz w:val="24"/>
          <w:szCs w:val="24"/>
        </w:rPr>
        <w:t>17 109,27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., выполнение мероприятий составило </w:t>
      </w:r>
      <w:r>
        <w:rPr>
          <w:rFonts w:ascii="Times New Roman" w:hAnsi="Times New Roman" w:cs="Times New Roman"/>
          <w:sz w:val="24"/>
          <w:szCs w:val="24"/>
        </w:rPr>
        <w:t>16 882,61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 в том числе: средства бюджета </w:t>
      </w:r>
      <w:r>
        <w:rPr>
          <w:rFonts w:ascii="Times New Roman" w:hAnsi="Times New Roman" w:cs="Times New Roman"/>
          <w:sz w:val="24"/>
          <w:szCs w:val="24"/>
        </w:rPr>
        <w:t>федерального бюджета 14 266,44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., средств окружного бюджета </w:t>
      </w:r>
      <w:r>
        <w:rPr>
          <w:rFonts w:ascii="Times New Roman" w:hAnsi="Times New Roman" w:cs="Times New Roman"/>
          <w:sz w:val="24"/>
          <w:szCs w:val="24"/>
        </w:rPr>
        <w:t xml:space="preserve">713,60 (кроме того переходящие остатки 2011 года 150,40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, </w:t>
      </w:r>
      <w:r w:rsidRPr="00240D33">
        <w:rPr>
          <w:rFonts w:ascii="Times New Roman" w:hAnsi="Times New Roman" w:cs="Times New Roman"/>
          <w:sz w:val="24"/>
          <w:szCs w:val="24"/>
        </w:rPr>
        <w:t>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1 752,17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35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D33" w:rsidRPr="00240D33" w:rsidRDefault="00F27D5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Коммунальное хозяйство и теплоэнергетика</w:t>
      </w:r>
    </w:p>
    <w:p w:rsidR="00E853C9" w:rsidRDefault="00F27D58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2012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год программой </w:t>
      </w:r>
      <w:r w:rsidR="00A830AE">
        <w:rPr>
          <w:rFonts w:ascii="Times New Roman" w:hAnsi="Times New Roman" w:cs="Times New Roman"/>
          <w:sz w:val="24"/>
          <w:szCs w:val="24"/>
        </w:rPr>
        <w:t xml:space="preserve">на мероприятия </w:t>
      </w:r>
      <w:r w:rsidR="00A830AE" w:rsidRPr="00A830AE">
        <w:rPr>
          <w:rFonts w:ascii="Times New Roman" w:hAnsi="Times New Roman" w:cs="Times New Roman"/>
          <w:sz w:val="24"/>
          <w:szCs w:val="24"/>
        </w:rPr>
        <w:t xml:space="preserve">в </w:t>
      </w:r>
      <w:r w:rsidR="00A830AE">
        <w:rPr>
          <w:rFonts w:ascii="Times New Roman" w:hAnsi="Times New Roman" w:cs="Times New Roman"/>
          <w:sz w:val="24"/>
          <w:szCs w:val="24"/>
        </w:rPr>
        <w:t>коммунальном</w:t>
      </w:r>
      <w:r>
        <w:rPr>
          <w:rFonts w:ascii="Times New Roman" w:hAnsi="Times New Roman" w:cs="Times New Roman"/>
          <w:sz w:val="24"/>
          <w:szCs w:val="24"/>
        </w:rPr>
        <w:t xml:space="preserve"> хозяйстве и тепло</w:t>
      </w:r>
      <w:r w:rsidR="00E853C9">
        <w:rPr>
          <w:rFonts w:ascii="Times New Roman" w:hAnsi="Times New Roman" w:cs="Times New Roman"/>
          <w:sz w:val="24"/>
          <w:szCs w:val="24"/>
        </w:rPr>
        <w:t>энергетики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запланированы средства в размере </w:t>
      </w:r>
      <w:r w:rsidR="00E853C9">
        <w:rPr>
          <w:rFonts w:ascii="Times New Roman" w:hAnsi="Times New Roman" w:cs="Times New Roman"/>
          <w:sz w:val="24"/>
          <w:szCs w:val="24"/>
        </w:rPr>
        <w:t>74 153,90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>.</w:t>
      </w:r>
      <w:r w:rsidR="00E853C9">
        <w:rPr>
          <w:rFonts w:ascii="Times New Roman" w:hAnsi="Times New Roman" w:cs="Times New Roman"/>
          <w:sz w:val="24"/>
          <w:szCs w:val="24"/>
        </w:rPr>
        <w:t xml:space="preserve"> (внебюджетные источники)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, </w:t>
      </w:r>
      <w:r w:rsidR="008358BB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E853C9">
        <w:rPr>
          <w:rFonts w:ascii="Times New Roman" w:hAnsi="Times New Roman" w:cs="Times New Roman"/>
          <w:sz w:val="24"/>
          <w:szCs w:val="24"/>
        </w:rPr>
        <w:t xml:space="preserve">с отсутствием в полном объеме </w:t>
      </w:r>
      <w:r w:rsidR="00221DC6">
        <w:rPr>
          <w:rFonts w:ascii="Times New Roman" w:hAnsi="Times New Roman" w:cs="Times New Roman"/>
          <w:sz w:val="24"/>
          <w:szCs w:val="24"/>
        </w:rPr>
        <w:t xml:space="preserve">инвестиционных средств в </w:t>
      </w:r>
      <w:r w:rsidR="00E853C9">
        <w:rPr>
          <w:rFonts w:ascii="Times New Roman" w:hAnsi="Times New Roman" w:cs="Times New Roman"/>
          <w:sz w:val="24"/>
          <w:szCs w:val="24"/>
        </w:rPr>
        <w:t xml:space="preserve">программные </w:t>
      </w:r>
      <w:r w:rsidR="00221DC6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выполнение составило </w:t>
      </w:r>
      <w:r w:rsidR="00E853C9">
        <w:rPr>
          <w:rFonts w:ascii="Times New Roman" w:hAnsi="Times New Roman" w:cs="Times New Roman"/>
          <w:sz w:val="24"/>
          <w:szCs w:val="24"/>
        </w:rPr>
        <w:t>54 497,95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3C9" w:rsidRDefault="00E853C9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рамках данного раздела в 2012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году реализовывались мероприятия по </w:t>
      </w:r>
      <w:r>
        <w:rPr>
          <w:rFonts w:ascii="Times New Roman" w:hAnsi="Times New Roman" w:cs="Times New Roman"/>
          <w:sz w:val="24"/>
          <w:szCs w:val="24"/>
        </w:rPr>
        <w:t>замене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сетей</w:t>
      </w:r>
      <w:r>
        <w:rPr>
          <w:rFonts w:ascii="Times New Roman" w:hAnsi="Times New Roman" w:cs="Times New Roman"/>
          <w:sz w:val="24"/>
          <w:szCs w:val="24"/>
        </w:rPr>
        <w:t xml:space="preserve"> теплоснабжения, горячего водоснабжения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города,</w:t>
      </w:r>
      <w:r>
        <w:rPr>
          <w:rFonts w:ascii="Times New Roman" w:hAnsi="Times New Roman" w:cs="Times New Roman"/>
          <w:sz w:val="24"/>
          <w:szCs w:val="24"/>
        </w:rPr>
        <w:t xml:space="preserve"> по проведению энергетического обследования предприятия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Югорскэнергогаз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», а так же начаты работы по реконструкции 14 котельной.</w:t>
      </w:r>
    </w:p>
    <w:p w:rsidR="00E853C9" w:rsidRPr="00240D33" w:rsidRDefault="00E853C9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Электроэнергетика</w:t>
      </w:r>
    </w:p>
    <w:p w:rsidR="00E853C9" w:rsidRDefault="00E853C9" w:rsidP="00E853C9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рамках данного раздела планировалось привлечение инвестиций </w:t>
      </w:r>
      <w:r w:rsidRPr="00240D33">
        <w:rPr>
          <w:rFonts w:ascii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hAnsi="Times New Roman" w:cs="Times New Roman"/>
          <w:sz w:val="24"/>
          <w:szCs w:val="24"/>
        </w:rPr>
        <w:t>92 078,54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в связи с отсутствием в полном объеме инвестиционных средств </w:t>
      </w:r>
      <w:r w:rsidRPr="00240D33">
        <w:rPr>
          <w:rFonts w:ascii="Times New Roman" w:hAnsi="Times New Roman" w:cs="Times New Roman"/>
          <w:sz w:val="24"/>
          <w:szCs w:val="24"/>
        </w:rPr>
        <w:t xml:space="preserve">выполнение мероприятий составило </w:t>
      </w:r>
      <w:r>
        <w:rPr>
          <w:rFonts w:ascii="Times New Roman" w:hAnsi="Times New Roman" w:cs="Times New Roman"/>
          <w:sz w:val="24"/>
          <w:szCs w:val="24"/>
        </w:rPr>
        <w:t>85 564,97</w:t>
      </w:r>
      <w:r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240D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3C9" w:rsidRDefault="00E853C9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376A0">
        <w:rPr>
          <w:rFonts w:ascii="Times New Roman" w:hAnsi="Times New Roman" w:cs="Times New Roman"/>
          <w:sz w:val="24"/>
          <w:szCs w:val="24"/>
        </w:rPr>
        <w:t xml:space="preserve"> Проведены работы по реконструкции электрических сетей 10-0,4кВ в микрорайонах города, а так же осуществлялась замена существующих трансформаторных подстанций. </w:t>
      </w:r>
    </w:p>
    <w:p w:rsidR="00240D33" w:rsidRP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="004376A0">
        <w:rPr>
          <w:rFonts w:ascii="Times New Roman" w:hAnsi="Times New Roman" w:cs="Times New Roman"/>
          <w:sz w:val="24"/>
          <w:szCs w:val="24"/>
          <w:u w:val="single"/>
        </w:rPr>
        <w:t>Жилищный фонд</w:t>
      </w:r>
    </w:p>
    <w:p w:rsidR="004376A0" w:rsidRDefault="004376A0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План на 2012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по жилищному фонду составил 29 383,01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 </w:t>
      </w:r>
      <w:r w:rsidR="00221DC6">
        <w:rPr>
          <w:rFonts w:ascii="Times New Roman" w:hAnsi="Times New Roman" w:cs="Times New Roman"/>
          <w:sz w:val="24"/>
          <w:szCs w:val="24"/>
        </w:rPr>
        <w:t xml:space="preserve">в том числе: 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z w:val="24"/>
          <w:szCs w:val="24"/>
        </w:rPr>
        <w:t xml:space="preserve"> бюджета муниципального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1 252,01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внебюджетные источники 28 131,00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r w:rsidR="00221DC6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B40C64">
        <w:rPr>
          <w:rFonts w:ascii="Times New Roman" w:hAnsi="Times New Roman" w:cs="Times New Roman"/>
          <w:sz w:val="24"/>
          <w:szCs w:val="24"/>
        </w:rPr>
        <w:t>планируемые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C64">
        <w:rPr>
          <w:rFonts w:ascii="Times New Roman" w:hAnsi="Times New Roman" w:cs="Times New Roman"/>
          <w:sz w:val="24"/>
          <w:szCs w:val="24"/>
        </w:rPr>
        <w:t>программными мероприятиями внебюджетные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B40C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(средства собственников помещений в многоквартирных домах) на ус</w:t>
      </w:r>
      <w:r w:rsidR="00B40C64">
        <w:rPr>
          <w:rFonts w:ascii="Times New Roman" w:hAnsi="Times New Roman" w:cs="Times New Roman"/>
          <w:sz w:val="24"/>
          <w:szCs w:val="24"/>
        </w:rPr>
        <w:t>тановку общедомовых узлов учета</w:t>
      </w:r>
      <w:r w:rsidR="00221DC6">
        <w:rPr>
          <w:rFonts w:ascii="Times New Roman" w:hAnsi="Times New Roman" w:cs="Times New Roman"/>
          <w:sz w:val="24"/>
          <w:szCs w:val="24"/>
        </w:rPr>
        <w:t xml:space="preserve"> </w:t>
      </w:r>
      <w:r w:rsidR="00B40C64">
        <w:rPr>
          <w:rFonts w:ascii="Times New Roman" w:hAnsi="Times New Roman" w:cs="Times New Roman"/>
          <w:sz w:val="24"/>
          <w:szCs w:val="24"/>
        </w:rPr>
        <w:t xml:space="preserve">привлечены </w:t>
      </w:r>
      <w:r w:rsidR="00221DC6">
        <w:rPr>
          <w:rFonts w:ascii="Times New Roman" w:hAnsi="Times New Roman" w:cs="Times New Roman"/>
          <w:sz w:val="24"/>
          <w:szCs w:val="24"/>
        </w:rPr>
        <w:t>не в полном объеме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1DC6">
        <w:rPr>
          <w:rFonts w:ascii="Times New Roman" w:hAnsi="Times New Roman" w:cs="Times New Roman"/>
          <w:sz w:val="24"/>
          <w:szCs w:val="24"/>
        </w:rPr>
        <w:t xml:space="preserve"> исполнение мероприятий </w:t>
      </w:r>
      <w:r w:rsidR="00B40C64">
        <w:rPr>
          <w:rFonts w:ascii="Times New Roman" w:hAnsi="Times New Roman" w:cs="Times New Roman"/>
          <w:sz w:val="24"/>
          <w:szCs w:val="24"/>
        </w:rPr>
        <w:t xml:space="preserve">в данном направлении </w:t>
      </w:r>
      <w:r w:rsidR="00221DC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2 751,39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 xml:space="preserve">. в том числе: средства </w:t>
      </w:r>
      <w:r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40D33" w:rsidRPr="00240D33">
        <w:rPr>
          <w:rFonts w:ascii="Times New Roman" w:hAnsi="Times New Roman" w:cs="Times New Roman"/>
          <w:sz w:val="24"/>
          <w:szCs w:val="24"/>
        </w:rPr>
        <w:t>муницип</w:t>
      </w:r>
      <w:r>
        <w:rPr>
          <w:rFonts w:ascii="Times New Roman" w:hAnsi="Times New Roman" w:cs="Times New Roman"/>
          <w:sz w:val="24"/>
          <w:szCs w:val="24"/>
        </w:rPr>
        <w:t>ального образования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1 252,01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</w:t>
      </w:r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внебюджетные источники 1 499,38</w:t>
      </w:r>
      <w:r w:rsidR="00240D33" w:rsidRPr="00240D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33" w:rsidRPr="00240D3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240D33" w:rsidRPr="00240D33">
        <w:rPr>
          <w:rFonts w:ascii="Times New Roman" w:hAnsi="Times New Roman" w:cs="Times New Roman"/>
          <w:sz w:val="24"/>
          <w:szCs w:val="24"/>
        </w:rPr>
        <w:t>.</w:t>
      </w:r>
    </w:p>
    <w:p w:rsidR="00240D33" w:rsidRDefault="00240D33" w:rsidP="00240D3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D33">
        <w:rPr>
          <w:rFonts w:ascii="Times New Roman" w:hAnsi="Times New Roman" w:cs="Times New Roman"/>
          <w:sz w:val="24"/>
          <w:szCs w:val="24"/>
        </w:rPr>
        <w:t xml:space="preserve">  </w:t>
      </w:r>
      <w:r w:rsidR="004376A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0D33" w:rsidRDefault="00240D33" w:rsidP="00240D33">
      <w:pPr>
        <w:pStyle w:val="a4"/>
        <w:jc w:val="both"/>
        <w:rPr>
          <w:lang w:eastAsia="ru-RU"/>
        </w:rPr>
      </w:pPr>
      <w:r w:rsidRPr="00240D33">
        <w:rPr>
          <w:lang w:eastAsia="ru-RU"/>
        </w:rPr>
        <w:t xml:space="preserve">    </w:t>
      </w:r>
    </w:p>
    <w:p w:rsidR="00A830AE" w:rsidRDefault="00A830AE" w:rsidP="00240D33">
      <w:pPr>
        <w:pStyle w:val="a4"/>
        <w:jc w:val="both"/>
        <w:rPr>
          <w:lang w:eastAsia="ru-RU"/>
        </w:rPr>
      </w:pPr>
    </w:p>
    <w:p w:rsidR="004376A0" w:rsidRDefault="004376A0" w:rsidP="00240D33">
      <w:pPr>
        <w:pStyle w:val="a4"/>
        <w:jc w:val="both"/>
        <w:rPr>
          <w:lang w:eastAsia="ru-RU"/>
        </w:rPr>
      </w:pPr>
    </w:p>
    <w:p w:rsidR="004376A0" w:rsidRDefault="004376A0" w:rsidP="00240D33">
      <w:pPr>
        <w:pStyle w:val="a4"/>
        <w:jc w:val="both"/>
        <w:rPr>
          <w:lang w:eastAsia="ru-RU"/>
        </w:rPr>
      </w:pPr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Заместитель директора </w:t>
      </w:r>
      <w:proofErr w:type="spellStart"/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>ДЖКиСК</w:t>
      </w:r>
      <w:proofErr w:type="spellEnd"/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240D3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Г.А. Ярков</w:t>
      </w:r>
    </w:p>
    <w:p w:rsidR="00240D33" w:rsidRDefault="00240D33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D33" w:rsidRDefault="00240D33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40D33" w:rsidRDefault="00240D33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6A0" w:rsidRDefault="004376A0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6A0" w:rsidRDefault="004376A0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76A0" w:rsidRDefault="004376A0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62B56" w:rsidRDefault="00662B56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62B56" w:rsidRDefault="00662B56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62B56" w:rsidRDefault="00662B56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662B56" w:rsidRPr="00662B56" w:rsidRDefault="00662B56" w:rsidP="00240D33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Исполнитель:</w:t>
      </w:r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Главный специалист ПЭО </w:t>
      </w:r>
      <w:proofErr w:type="spellStart"/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ДЖКиСК</w:t>
      </w:r>
      <w:proofErr w:type="spellEnd"/>
    </w:p>
    <w:p w:rsidR="00240D33" w:rsidRP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Лысенко Наталья Николаевна</w:t>
      </w:r>
    </w:p>
    <w:p w:rsidR="00240D33" w:rsidRDefault="00240D33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  <w:r w:rsidRPr="00240D33">
        <w:rPr>
          <w:rFonts w:ascii="Times New Roman" w:hAnsi="Times New Roman" w:cs="Times New Roman"/>
          <w:i/>
          <w:sz w:val="16"/>
          <w:szCs w:val="16"/>
          <w:lang w:eastAsia="ru-RU"/>
        </w:rPr>
        <w:t>Тел. 8(34675)7-03-66</w:t>
      </w:r>
    </w:p>
    <w:p w:rsidR="00004A49" w:rsidRDefault="00004A49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</w:pPr>
    </w:p>
    <w:p w:rsidR="00662B56" w:rsidRDefault="00662B5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  <w:sectPr w:rsidR="00662B56" w:rsidSect="00662B56">
          <w:pgSz w:w="11906" w:h="16838"/>
          <w:pgMar w:top="567" w:right="567" w:bottom="142" w:left="170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645"/>
        <w:tblW w:w="16405" w:type="dxa"/>
        <w:tblLook w:val="04A0" w:firstRow="1" w:lastRow="0" w:firstColumn="1" w:lastColumn="0" w:noHBand="0" w:noVBand="1"/>
      </w:tblPr>
      <w:tblGrid>
        <w:gridCol w:w="560"/>
        <w:gridCol w:w="5785"/>
        <w:gridCol w:w="1917"/>
        <w:gridCol w:w="1840"/>
        <w:gridCol w:w="1920"/>
        <w:gridCol w:w="1540"/>
        <w:gridCol w:w="1327"/>
        <w:gridCol w:w="1516"/>
      </w:tblGrid>
      <w:tr w:rsidR="00662B56" w:rsidRPr="00662B56" w:rsidTr="00662B56">
        <w:trPr>
          <w:trHeight w:val="735"/>
        </w:trPr>
        <w:tc>
          <w:tcPr>
            <w:tcW w:w="16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Отчет о ходе реализации долгосрочной целевой программы и использования финансовых средств программы                                                                                                                                                 "Энергосбережение и повышение энергетической эффективности города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2011-2015 годы и на перспективу до 2020 года"</w:t>
            </w:r>
          </w:p>
        </w:tc>
      </w:tr>
      <w:tr w:rsidR="00662B56" w:rsidRPr="00662B56" w:rsidTr="00662B56">
        <w:trPr>
          <w:trHeight w:val="300"/>
        </w:trPr>
        <w:tc>
          <w:tcPr>
            <w:tcW w:w="16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2012 год</w:t>
            </w:r>
          </w:p>
        </w:tc>
      </w:tr>
      <w:tr w:rsidR="00662B56" w:rsidRPr="00662B56" w:rsidTr="00662B56">
        <w:trPr>
          <w:trHeight w:val="122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Утверждено по программе (план по программе),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Утверждено в бюджете (уточненный бюджет),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тыс.рублей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 исполнено, тыс. рублей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к плану по программе гр.6/гр.4,%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к уточненному плану гр.6/гр.5,%</w:t>
            </w:r>
          </w:p>
        </w:tc>
      </w:tr>
      <w:tr w:rsidR="00662B56" w:rsidRPr="00662B56" w:rsidTr="00662B56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662B56" w:rsidRPr="00662B56" w:rsidTr="00662B56">
        <w:trPr>
          <w:trHeight w:val="300"/>
        </w:trPr>
        <w:tc>
          <w:tcPr>
            <w:tcW w:w="16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энергосбережению и повышению энергетической эффективности муниципальных учреждений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энергоаудита</w:t>
            </w:r>
            <w:proofErr w:type="spellEnd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ОМС и учреждений попадающих под требование статьи 16 261-ФЗ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1 306,60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</w:t>
            </w:r>
          </w:p>
        </w:tc>
      </w:tr>
      <w:tr w:rsidR="00662B56" w:rsidRPr="00662B56" w:rsidTr="00662B56">
        <w:trPr>
          <w:trHeight w:val="82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того переходящие остатки 2011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662B56" w:rsidRPr="00662B56" w:rsidTr="00662B56">
        <w:trPr>
          <w:trHeight w:val="96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 (кроме того переходящие остатки 2011 года)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</w:tr>
      <w:tr w:rsidR="00662B56" w:rsidRPr="00662B56" w:rsidTr="00662B56">
        <w:trPr>
          <w:trHeight w:val="10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приборов учета, потребляемых энергетических ресурсов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14 410,45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14 410,45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14 410,39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2B56" w:rsidRPr="00662B56" w:rsidTr="00FF1883">
        <w:trPr>
          <w:trHeight w:val="23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143,95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143,95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16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зданий, помещений принадлежащих на праве собст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венности муниципальному образов</w:t>
            </w: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анию, используемых для размещения учреждений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рамках реализации ведомственной целевой программы "Мероприятия по капитальному ремонту объектов муниципальной собственности на 2012 год"</w:t>
            </w:r>
          </w:p>
        </w:tc>
      </w:tr>
      <w:tr w:rsidR="00662B56" w:rsidRPr="00662B56" w:rsidTr="00662B56">
        <w:trPr>
          <w:trHeight w:val="1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1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Мероприятия по энергосбережению и повышению </w:t>
            </w: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энергетической эффективности предусмотренные программами муниципальных учреждений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1 392,22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1 392,22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тепловой энергии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1 184,35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1 184,35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1 184,35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1 184,35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1 184,35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1 184,35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электрической энергии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207,87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207,87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17 109,27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17 259,67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16 882,61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14 266,50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14 266,50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14 266,44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1 015,20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1 015,20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713,60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662B56" w:rsidRPr="00662B56" w:rsidTr="00FF1883">
        <w:trPr>
          <w:trHeight w:val="841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того переходящие остатки 2011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1 827,57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1 827,57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1 752,17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16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энергосбережению и повышению энергетической эффективности в коммунальном хозяйстве и теплоэнергетике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энергоаудита</w:t>
            </w:r>
            <w:proofErr w:type="spellEnd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Модернизация и реконструкция котельных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50 344,05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50 344,05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сетей теплоснабжения, водоснабжения, водоотведения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рамках реализации ведомственной целевой программы по подготовке объектов жилищно-коммунального комплекса муниципального образования город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Югорск</w:t>
            </w:r>
            <w:proofErr w:type="spellEnd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осенне-зимнему периоду</w:t>
            </w:r>
          </w:p>
        </w:tc>
      </w:tr>
      <w:tr w:rsidR="00662B56" w:rsidRPr="00662B56" w:rsidTr="00662B5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2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7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Замена сетей ТС, горячего водоснабжения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2 953,90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2 953,90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2 953,90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2 953,90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74 153,90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54 497,95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74 153,90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54 497,95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16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энергосбережению и повышению энергетической эффективности в электроэнергетике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энергоаудита</w:t>
            </w:r>
            <w:proofErr w:type="spellEnd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FF1883">
        <w:trPr>
          <w:trHeight w:val="1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Тепловизионное</w:t>
            </w:r>
            <w:proofErr w:type="spellEnd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обследование трансформаторных подстанций электрооборудование и распределительных пунктов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486,20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2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Реконструкция электрических сетей 10-0,4кв в микрорайонах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45 497,56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45 497,56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45 497,56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45 497,56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трансформаторных подстанций взамен существующих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41 094,78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40 067,41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41 094,78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40 067,41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92 078,54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85 564,97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92 078,54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lang w:eastAsia="ru-RU"/>
              </w:rPr>
              <w:t>85 564,97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15"/>
        </w:trPr>
        <w:tc>
          <w:tcPr>
            <w:tcW w:w="16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Жилищный фонд</w:t>
            </w:r>
          </w:p>
        </w:tc>
      </w:tr>
      <w:tr w:rsidR="00662B56" w:rsidRPr="00662B56" w:rsidTr="00662B56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Установка общедомовых и поквартирных приборов учета в жилых домах и многоквартирных домах, в которых установка в соответствии с 261-ФЗ обязательна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29 383,01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2 751,39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28 131,00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1 499,38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капитального ремонта в многоквартирных домах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в рамках реализации ведомственной целевой программы  «Наш дом» на 2011-2015 годы, ведомственных  целевых  программ «Капитальный ремонт многоквартирных домов на 2011 год»  «Капитальный ремонт многоквартирных домов на 2012 год»</w:t>
            </w:r>
          </w:p>
        </w:tc>
      </w:tr>
      <w:tr w:rsidR="00662B56" w:rsidRPr="00662B56" w:rsidTr="00662B56">
        <w:trPr>
          <w:trHeight w:val="2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23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7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8143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29 383,01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1 252,01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2 751,39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12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1 252,01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11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28 131,00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1 499,38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15"/>
        </w:trPr>
        <w:tc>
          <w:tcPr>
            <w:tcW w:w="16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Мероприятия по организационному и информационному обеспечению</w:t>
            </w:r>
          </w:p>
        </w:tc>
      </w:tr>
      <w:tr w:rsidR="00662B56" w:rsidRPr="00662B56" w:rsidTr="00662B56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пропаганды энергосбережения и повышения энергетической эф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ективности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FF1883">
        <w:trPr>
          <w:trHeight w:val="149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FF1883">
        <w:trPr>
          <w:trHeight w:val="25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Предложение перечня мероприятий для многоквартирных домов, групп многоквартирных домов, как в отношении общего имущества собственников помещений в многоквартирном доме,  и в отношении помещений в многоквартирном доме, проведение которых способствует энергосбережению поставляемых этой организацией энергетических ресурсов в многоквартирные жилые дома и повышению энергетической эффективности их использования 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27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FF1883">
        <w:trPr>
          <w:trHeight w:val="49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429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2B56" w:rsidRPr="00662B56" w:rsidRDefault="00662B56" w:rsidP="00662B56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предоставление к сведению собственников помещений в многоквартирных домах предложения о мероприятиях по энергосбережению и повышению энергетической  эффективности, которые можно проводить в многоквартирных домах, с указанием расходов на их проведение, объема ожидаемого снижения используемых энергетических ресурсов и сроков окупаемости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предполагаемых мероприятий. </w:t>
            </w: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Размещение на сайте и в городской газете публикаций об энергосбережен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ии, выступления по телевидению.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26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7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FF1883">
        <w:trPr>
          <w:trHeight w:val="93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212 742,22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18 511,68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159 696,92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</w:p>
        </w:tc>
      </w:tr>
      <w:tr w:rsidR="00662B56" w:rsidRPr="00662B56" w:rsidTr="00FF1883">
        <w:trPr>
          <w:trHeight w:val="11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14 266,44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662B56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1 015,20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</w:tr>
      <w:tr w:rsidR="00662B56" w:rsidRPr="00662B56" w:rsidTr="00FF1883">
        <w:trPr>
          <w:trHeight w:val="77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кроме того переходящие остатки 2011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662B56" w:rsidRPr="00662B56" w:rsidTr="00FF1883">
        <w:trPr>
          <w:trHeight w:val="27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3 079,58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3 079,58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3 004,18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</w:tr>
      <w:tr w:rsidR="00662B56" w:rsidRPr="00662B56" w:rsidTr="00FF1883">
        <w:trPr>
          <w:trHeight w:val="12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194 380,94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141 562,30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56" w:rsidRPr="00662B56" w:rsidRDefault="00662B56" w:rsidP="00662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662B56" w:rsidRPr="00FF1883" w:rsidTr="00FF1883">
        <w:trPr>
          <w:trHeight w:val="156"/>
        </w:trPr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ФБ - федеральный бюджет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2B56" w:rsidRPr="00FF1883" w:rsidTr="00FF1883">
        <w:trPr>
          <w:trHeight w:val="112"/>
        </w:trPr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БАО - бюджет ХМАО-Югры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2B56" w:rsidRPr="00FF1883" w:rsidTr="00FF1883">
        <w:trPr>
          <w:trHeight w:val="80"/>
        </w:trPr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МБ - муниципальный бюджет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2B56" w:rsidRPr="00FF1883" w:rsidTr="00FF1883">
        <w:trPr>
          <w:trHeight w:val="80"/>
        </w:trPr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62B56" w:rsidRPr="00FF1883" w:rsidRDefault="00662B56" w:rsidP="00FF18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F188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 - внебюджетные средства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B56" w:rsidRPr="00FF1883" w:rsidRDefault="00662B56" w:rsidP="00662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662B56" w:rsidRDefault="00662B56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val="en-US" w:eastAsia="ru-RU"/>
        </w:rPr>
        <w:sectPr w:rsidR="00662B56" w:rsidSect="00662B56">
          <w:pgSz w:w="16838" w:h="11906" w:orient="landscape"/>
          <w:pgMar w:top="1701" w:right="567" w:bottom="567" w:left="363" w:header="709" w:footer="709" w:gutter="0"/>
          <w:cols w:space="708"/>
          <w:docGrid w:linePitch="360"/>
        </w:sectPr>
      </w:pPr>
    </w:p>
    <w:p w:rsidR="00004A49" w:rsidRPr="00FF1883" w:rsidRDefault="00004A49" w:rsidP="00240D33">
      <w:pPr>
        <w:pStyle w:val="a4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sectPr w:rsidR="00004A49" w:rsidRPr="00FF1883" w:rsidSect="00662B56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64D5"/>
    <w:multiLevelType w:val="hybridMultilevel"/>
    <w:tmpl w:val="074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9725E"/>
    <w:multiLevelType w:val="hybridMultilevel"/>
    <w:tmpl w:val="0164B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4D"/>
    <w:rsid w:val="00004A49"/>
    <w:rsid w:val="00071978"/>
    <w:rsid w:val="000C0A9D"/>
    <w:rsid w:val="000E1BBE"/>
    <w:rsid w:val="001061F6"/>
    <w:rsid w:val="001B22F0"/>
    <w:rsid w:val="00221DC6"/>
    <w:rsid w:val="00240D33"/>
    <w:rsid w:val="002D2F0A"/>
    <w:rsid w:val="003C72C9"/>
    <w:rsid w:val="00404A34"/>
    <w:rsid w:val="00423196"/>
    <w:rsid w:val="004376A0"/>
    <w:rsid w:val="00575265"/>
    <w:rsid w:val="00662B56"/>
    <w:rsid w:val="00687D64"/>
    <w:rsid w:val="006A671E"/>
    <w:rsid w:val="006D7EF9"/>
    <w:rsid w:val="006F07C7"/>
    <w:rsid w:val="006F3F87"/>
    <w:rsid w:val="00720E40"/>
    <w:rsid w:val="007422BC"/>
    <w:rsid w:val="007715DD"/>
    <w:rsid w:val="0081200E"/>
    <w:rsid w:val="008358BB"/>
    <w:rsid w:val="008728AB"/>
    <w:rsid w:val="009F2063"/>
    <w:rsid w:val="00A031EA"/>
    <w:rsid w:val="00A3114E"/>
    <w:rsid w:val="00A830AE"/>
    <w:rsid w:val="00AA7B4D"/>
    <w:rsid w:val="00AC27FE"/>
    <w:rsid w:val="00B04587"/>
    <w:rsid w:val="00B40C64"/>
    <w:rsid w:val="00B53B0E"/>
    <w:rsid w:val="00C655BC"/>
    <w:rsid w:val="00C71B15"/>
    <w:rsid w:val="00C82F2F"/>
    <w:rsid w:val="00C85C4F"/>
    <w:rsid w:val="00C90DB3"/>
    <w:rsid w:val="00CB21F9"/>
    <w:rsid w:val="00D75088"/>
    <w:rsid w:val="00DD3D70"/>
    <w:rsid w:val="00E32328"/>
    <w:rsid w:val="00E75BA3"/>
    <w:rsid w:val="00E853C9"/>
    <w:rsid w:val="00F27D58"/>
    <w:rsid w:val="00FE0775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D33"/>
    <w:pPr>
      <w:ind w:left="720"/>
      <w:contextualSpacing/>
    </w:pPr>
  </w:style>
  <w:style w:type="paragraph" w:styleId="a4">
    <w:name w:val="No Spacing"/>
    <w:uiPriority w:val="1"/>
    <w:qFormat/>
    <w:rsid w:val="00240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Николаевна</dc:creator>
  <cp:keywords/>
  <dc:description/>
  <cp:lastModifiedBy>Лысенко Наталья Николаевна</cp:lastModifiedBy>
  <cp:revision>18</cp:revision>
  <cp:lastPrinted>2013-01-18T05:00:00Z</cp:lastPrinted>
  <dcterms:created xsi:type="dcterms:W3CDTF">2012-02-08T08:54:00Z</dcterms:created>
  <dcterms:modified xsi:type="dcterms:W3CDTF">2013-01-23T06:44:00Z</dcterms:modified>
</cp:coreProperties>
</file>